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8F9B4" w14:textId="41D3614F" w:rsidR="00D36E2B" w:rsidRDefault="00FC2783" w:rsidP="00FC2783">
      <w:pPr>
        <w:jc w:val="center"/>
        <w:rPr>
          <w:b/>
        </w:rPr>
      </w:pPr>
      <w:bookmarkStart w:id="0" w:name="_GoBack"/>
      <w:bookmarkEnd w:id="0"/>
      <w:r>
        <w:rPr>
          <w:b/>
        </w:rPr>
        <w:t>Liverpool Hope Generative AI Guidance</w:t>
      </w:r>
    </w:p>
    <w:p w14:paraId="0052C189" w14:textId="77777777" w:rsidR="00FC2783" w:rsidRDefault="00FC2783" w:rsidP="00FC2783">
      <w:pPr>
        <w:rPr>
          <w:b/>
        </w:rPr>
      </w:pPr>
      <w:r>
        <w:rPr>
          <w:b/>
        </w:rPr>
        <w:t>Purpose</w:t>
      </w:r>
    </w:p>
    <w:p w14:paraId="01D74A17" w14:textId="03F074B4" w:rsidR="00FC2783" w:rsidRDefault="00FC2783" w:rsidP="00FC2783">
      <w:r>
        <w:t xml:space="preserve">This </w:t>
      </w:r>
      <w:proofErr w:type="gramStart"/>
      <w:r>
        <w:t xml:space="preserve">guidance </w:t>
      </w:r>
      <w:r w:rsidR="00624E6C">
        <w:t>which sits</w:t>
      </w:r>
      <w:r>
        <w:t xml:space="preserve"> alongside the University’s </w:t>
      </w:r>
      <w:hyperlink r:id="rId5" w:history="1">
        <w:r w:rsidRPr="008B4156">
          <w:rPr>
            <w:rStyle w:val="Hyperlink"/>
          </w:rPr>
          <w:t>Academic Misconduct Policy</w:t>
        </w:r>
        <w:proofErr w:type="gramEnd"/>
      </w:hyperlink>
      <w:r>
        <w:t xml:space="preserve"> </w:t>
      </w:r>
      <w:r w:rsidR="00624E6C">
        <w:t xml:space="preserve">outlines what is deemed to be appropriate and inappropriate use of Generative AI to support your learning and undertake your assessments.  </w:t>
      </w:r>
    </w:p>
    <w:p w14:paraId="3BE070EA" w14:textId="2C8714F4" w:rsidR="00BF4D62" w:rsidRDefault="00BF4D62" w:rsidP="00BF4D62">
      <w:pPr>
        <w:rPr>
          <w:b/>
        </w:rPr>
      </w:pPr>
      <w:r>
        <w:rPr>
          <w:b/>
        </w:rPr>
        <w:t xml:space="preserve">How to use Generative AI positively in your learning </w:t>
      </w:r>
    </w:p>
    <w:p w14:paraId="553B9D05" w14:textId="6809B3C1" w:rsidR="00BF4D62" w:rsidRDefault="00BF4D62" w:rsidP="00624E6C">
      <w:pPr>
        <w:pStyle w:val="ListParagraph"/>
        <w:numPr>
          <w:ilvl w:val="0"/>
          <w:numId w:val="4"/>
        </w:numPr>
      </w:pPr>
      <w:r w:rsidRPr="00542C10">
        <w:t xml:space="preserve">Use these tools to </w:t>
      </w:r>
      <w:r w:rsidR="00542C10" w:rsidRPr="00542C10">
        <w:t xml:space="preserve">enhance your understanding in your research process </w:t>
      </w:r>
      <w:r w:rsidR="00542C10" w:rsidRPr="00F96414">
        <w:t>but not</w:t>
      </w:r>
      <w:r w:rsidR="00542C10" w:rsidRPr="00542C10">
        <w:t xml:space="preserve"> as a substitute for your own critical thinking and learning</w:t>
      </w:r>
      <w:r w:rsidR="00D11C84">
        <w:t xml:space="preserve"> and always check in reliable sources</w:t>
      </w:r>
      <w:r w:rsidR="00873202">
        <w:t xml:space="preserve">.  Your tutors will be looking for you to demonstrate original thinking and deep engagement with source materials through your critical analysis and the citations in your references </w:t>
      </w:r>
    </w:p>
    <w:p w14:paraId="4EC5509F" w14:textId="77777777" w:rsidR="00624E6C" w:rsidRPr="00542C10" w:rsidRDefault="00624E6C" w:rsidP="00624E6C">
      <w:pPr>
        <w:pStyle w:val="ListParagraph"/>
      </w:pPr>
    </w:p>
    <w:p w14:paraId="7D1B1A17" w14:textId="049B1AAB" w:rsidR="00624E6C" w:rsidRDefault="00F53019" w:rsidP="00624E6C">
      <w:pPr>
        <w:pStyle w:val="ListParagraph"/>
        <w:numPr>
          <w:ilvl w:val="0"/>
          <w:numId w:val="4"/>
        </w:numPr>
      </w:pPr>
      <w:r>
        <w:t xml:space="preserve">Preparatory not final – </w:t>
      </w:r>
      <w:r w:rsidR="00DE0BB3">
        <w:t xml:space="preserve">AI can help to </w:t>
      </w:r>
      <w:r w:rsidR="00873202">
        <w:t>gather</w:t>
      </w:r>
      <w:r>
        <w:t xml:space="preserve"> ideas but</w:t>
      </w:r>
      <w:r w:rsidR="00542C10">
        <w:t xml:space="preserve"> your</w:t>
      </w:r>
      <w:r>
        <w:t xml:space="preserve"> final piece of work </w:t>
      </w:r>
      <w:r w:rsidR="00542C10">
        <w:t xml:space="preserve">must </w:t>
      </w:r>
      <w:r w:rsidR="00873202">
        <w:t xml:space="preserve">demonstrate your own understanding and synthesis of the material.  You work should clearly </w:t>
      </w:r>
      <w:r>
        <w:t>express your</w:t>
      </w:r>
      <w:r w:rsidR="00542C10">
        <w:t xml:space="preserve"> own</w:t>
      </w:r>
      <w:r>
        <w:t xml:space="preserve"> views and conclusions</w:t>
      </w:r>
      <w:r w:rsidR="00873202">
        <w:t xml:space="preserve"> in your own voice.</w:t>
      </w:r>
    </w:p>
    <w:p w14:paraId="13C4ED54" w14:textId="77777777" w:rsidR="00624E6C" w:rsidRDefault="00624E6C" w:rsidP="00624E6C">
      <w:pPr>
        <w:pStyle w:val="ListParagraph"/>
      </w:pPr>
    </w:p>
    <w:p w14:paraId="2EE08BEA" w14:textId="78CEA00A" w:rsidR="00624E6C" w:rsidRDefault="002F3B48" w:rsidP="00624E6C">
      <w:pPr>
        <w:pStyle w:val="ListParagraph"/>
        <w:numPr>
          <w:ilvl w:val="0"/>
          <w:numId w:val="4"/>
        </w:numPr>
      </w:pPr>
      <w:r>
        <w:t xml:space="preserve">Remember Generative AI is a tool that </w:t>
      </w:r>
      <w:proofErr w:type="gramStart"/>
      <w:r>
        <w:t>has been trained</w:t>
      </w:r>
      <w:proofErr w:type="gramEnd"/>
      <w:r>
        <w:t xml:space="preserve"> o</w:t>
      </w:r>
      <w:r w:rsidR="00DE0BB3">
        <w:t xml:space="preserve">n information from the internet and </w:t>
      </w:r>
      <w:r>
        <w:t>does</w:t>
      </w:r>
      <w:r w:rsidR="005C16B9">
        <w:t xml:space="preserve"> </w:t>
      </w:r>
      <w:r>
        <w:t>n</w:t>
      </w:r>
      <w:r w:rsidR="005C16B9">
        <w:t>o</w:t>
      </w:r>
      <w:r>
        <w:t xml:space="preserve">t understand the materials it is producing. </w:t>
      </w:r>
      <w:r w:rsidR="00DE0BB3">
        <w:t xml:space="preserve"> </w:t>
      </w:r>
      <w:r>
        <w:t>It isn’</w:t>
      </w:r>
      <w:r w:rsidR="003479E6">
        <w:t>t human and so it d</w:t>
      </w:r>
      <w:r>
        <w:t>oesn’t have the same understanding and critical though</w:t>
      </w:r>
      <w:r w:rsidR="005C16B9">
        <w:t>t</w:t>
      </w:r>
      <w:r>
        <w:t xml:space="preserve"> that you do </w:t>
      </w:r>
      <w:r w:rsidR="00624E6C">
        <w:br/>
      </w:r>
    </w:p>
    <w:p w14:paraId="29CDEBDE" w14:textId="1E68B009" w:rsidR="00542C10" w:rsidRDefault="00542C10" w:rsidP="00624E6C">
      <w:pPr>
        <w:pStyle w:val="ListParagraph"/>
        <w:numPr>
          <w:ilvl w:val="0"/>
          <w:numId w:val="4"/>
        </w:numPr>
      </w:pPr>
      <w:proofErr w:type="gramStart"/>
      <w:r>
        <w:t>Don’t</w:t>
      </w:r>
      <w:proofErr w:type="gramEnd"/>
      <w:r>
        <w:t xml:space="preserve"> o</w:t>
      </w:r>
      <w:r w:rsidR="00F53019">
        <w:t>ver rel</w:t>
      </w:r>
      <w:r>
        <w:t xml:space="preserve">y on AI tools as this </w:t>
      </w:r>
      <w:r w:rsidR="00F53019">
        <w:t xml:space="preserve">will impact on </w:t>
      </w:r>
      <w:r>
        <w:t xml:space="preserve">your creativity, </w:t>
      </w:r>
      <w:r w:rsidR="00F53019">
        <w:t>learning &amp; development</w:t>
      </w:r>
      <w:r>
        <w:t>.  This can result in you f</w:t>
      </w:r>
      <w:r w:rsidR="00F53019" w:rsidRPr="00014208">
        <w:t>ail</w:t>
      </w:r>
      <w:r>
        <w:t>ing</w:t>
      </w:r>
      <w:r w:rsidR="00F53019" w:rsidRPr="00014208">
        <w:t xml:space="preserve"> to develop</w:t>
      </w:r>
      <w:r>
        <w:t xml:space="preserve"> the </w:t>
      </w:r>
      <w:r w:rsidR="00F53019">
        <w:t>core skills</w:t>
      </w:r>
      <w:r>
        <w:t xml:space="preserve"> such as</w:t>
      </w:r>
      <w:r w:rsidR="00F53019" w:rsidRPr="00014208">
        <w:t xml:space="preserve"> critic</w:t>
      </w:r>
      <w:r w:rsidR="00F53019">
        <w:t>al</w:t>
      </w:r>
      <w:r w:rsidR="00F53019" w:rsidRPr="00014208">
        <w:t xml:space="preserve"> </w:t>
      </w:r>
      <w:r w:rsidR="00F53019">
        <w:t>thinking and problem solving</w:t>
      </w:r>
      <w:r>
        <w:t xml:space="preserve"> which you will need to progress</w:t>
      </w:r>
      <w:r w:rsidR="003479E6">
        <w:t xml:space="preserve"> and succeed</w:t>
      </w:r>
      <w:r>
        <w:t xml:space="preserve"> into the workplace or further study.</w:t>
      </w:r>
    </w:p>
    <w:p w14:paraId="3135FE65" w14:textId="77777777" w:rsidR="00624E6C" w:rsidRDefault="00624E6C" w:rsidP="00624E6C">
      <w:pPr>
        <w:pStyle w:val="ListParagraph"/>
      </w:pPr>
    </w:p>
    <w:p w14:paraId="61A0FC4D" w14:textId="41EDB2CC" w:rsidR="00542C10" w:rsidRDefault="00542C10" w:rsidP="00624E6C">
      <w:pPr>
        <w:pStyle w:val="ListParagraph"/>
        <w:numPr>
          <w:ilvl w:val="0"/>
          <w:numId w:val="4"/>
        </w:numPr>
      </w:pPr>
      <w:r>
        <w:t xml:space="preserve">Ensure you are aware of the ethical issues surrounding Generative AI tools.  You need to be alert to bias and ensure your work reflect the fully range of viewpoints </w:t>
      </w:r>
    </w:p>
    <w:p w14:paraId="7C4B0145" w14:textId="77777777" w:rsidR="00624E6C" w:rsidRDefault="00624E6C" w:rsidP="00624E6C">
      <w:pPr>
        <w:pStyle w:val="ListParagraph"/>
      </w:pPr>
    </w:p>
    <w:p w14:paraId="718740C7" w14:textId="774DE19E" w:rsidR="00542C10" w:rsidRDefault="00542C10" w:rsidP="00624E6C">
      <w:pPr>
        <w:pStyle w:val="ListParagraph"/>
        <w:numPr>
          <w:ilvl w:val="0"/>
          <w:numId w:val="4"/>
        </w:numPr>
      </w:pPr>
      <w:r>
        <w:t xml:space="preserve">There are </w:t>
      </w:r>
      <w:hyperlink r:id="rId6" w:history="1">
        <w:r w:rsidRPr="002F3B48">
          <w:rPr>
            <w:rStyle w:val="Hyperlink"/>
          </w:rPr>
          <w:t>environmental and su</w:t>
        </w:r>
        <w:r w:rsidR="002F3B48" w:rsidRPr="002F3B48">
          <w:rPr>
            <w:rStyle w:val="Hyperlink"/>
          </w:rPr>
          <w:t>stainability issues and concerns around Generative AI tools</w:t>
        </w:r>
      </w:hyperlink>
      <w:r w:rsidR="002F3B48">
        <w:t xml:space="preserve">.  So while generative AI is a valuable tool in education there is a shared responsibility to the environmental future so you should consider if generative AI is the right tool for the job for example could a search engine provide the information you need?    </w:t>
      </w:r>
    </w:p>
    <w:p w14:paraId="7D0DBF38" w14:textId="77777777" w:rsidR="00624E6C" w:rsidRDefault="00624E6C" w:rsidP="00624E6C">
      <w:pPr>
        <w:pStyle w:val="ListParagraph"/>
      </w:pPr>
    </w:p>
    <w:p w14:paraId="295A2418" w14:textId="2CBBAEFA" w:rsidR="00F53019" w:rsidRPr="002F39BF" w:rsidRDefault="002F3B48" w:rsidP="00624E6C">
      <w:pPr>
        <w:pStyle w:val="ListParagraph"/>
        <w:numPr>
          <w:ilvl w:val="0"/>
          <w:numId w:val="4"/>
        </w:numPr>
      </w:pPr>
      <w:r>
        <w:t xml:space="preserve">When you do use generative </w:t>
      </w:r>
      <w:proofErr w:type="gramStart"/>
      <w:r>
        <w:t>AI</w:t>
      </w:r>
      <w:proofErr w:type="gramEnd"/>
      <w:r>
        <w:t xml:space="preserve"> you need to do so transparently </w:t>
      </w:r>
      <w:r w:rsidR="00DE0BB3">
        <w:t>through</w:t>
      </w:r>
      <w:r>
        <w:t xml:space="preserve"> acknowledg</w:t>
      </w:r>
      <w:r w:rsidR="00DE0BB3">
        <w:t>ment</w:t>
      </w:r>
      <w:r>
        <w:t xml:space="preserve"> and referencing</w:t>
      </w:r>
      <w:r w:rsidR="00873202">
        <w:t xml:space="preserve">.   This could be included when explaining your methodology </w:t>
      </w:r>
    </w:p>
    <w:p w14:paraId="45FA1F7D" w14:textId="2767EBB3" w:rsidR="00D11C84" w:rsidRDefault="00D11C84" w:rsidP="00FC2783">
      <w:r w:rsidRPr="00D11C84">
        <w:t xml:space="preserve">The University has produced </w:t>
      </w:r>
      <w:r>
        <w:t xml:space="preserve">some videos to help you to understand what Generative AI is and how it </w:t>
      </w:r>
      <w:proofErr w:type="gramStart"/>
      <w:r>
        <w:t>can be used</w:t>
      </w:r>
      <w:proofErr w:type="gramEnd"/>
      <w:r>
        <w:t>.</w:t>
      </w:r>
    </w:p>
    <w:p w14:paraId="4E6880B5" w14:textId="3AC6A077" w:rsidR="00D11C84" w:rsidRDefault="00D11C84" w:rsidP="00FC2783">
      <w:r>
        <w:lastRenderedPageBreak/>
        <w:tab/>
      </w:r>
      <w:hyperlink r:id="rId7" w:history="1">
        <w:r w:rsidRPr="00D11C84">
          <w:rPr>
            <w:rStyle w:val="Hyperlink"/>
          </w:rPr>
          <w:t xml:space="preserve">What is Generative AI and what you need to be aware of </w:t>
        </w:r>
      </w:hyperlink>
      <w:r>
        <w:t xml:space="preserve"> (3:14 </w:t>
      </w:r>
      <w:proofErr w:type="spellStart"/>
      <w:proofErr w:type="gramStart"/>
      <w:r>
        <w:t>mins</w:t>
      </w:r>
      <w:proofErr w:type="spellEnd"/>
      <w:proofErr w:type="gramEnd"/>
      <w:r>
        <w:t>)</w:t>
      </w:r>
    </w:p>
    <w:p w14:paraId="7106D7C2" w14:textId="4A4BE62E" w:rsidR="00D11C84" w:rsidRDefault="00D11C84" w:rsidP="00FC2783">
      <w:r>
        <w:tab/>
      </w:r>
      <w:hyperlink r:id="rId8" w:history="1">
        <w:r w:rsidRPr="00D11C84">
          <w:rPr>
            <w:rStyle w:val="Hyperlink"/>
          </w:rPr>
          <w:t xml:space="preserve">How can generative AI help you with your studies </w:t>
        </w:r>
      </w:hyperlink>
      <w:r>
        <w:t xml:space="preserve"> (3:18 </w:t>
      </w:r>
      <w:proofErr w:type="spellStart"/>
      <w:proofErr w:type="gramStart"/>
      <w:r>
        <w:t>mins</w:t>
      </w:r>
      <w:proofErr w:type="spellEnd"/>
      <w:proofErr w:type="gramEnd"/>
      <w:r>
        <w:t>)</w:t>
      </w:r>
    </w:p>
    <w:p w14:paraId="611A6385" w14:textId="47FE7DD6" w:rsidR="00FE4402" w:rsidRDefault="00D11C84" w:rsidP="00FC2783">
      <w:r>
        <w:tab/>
      </w:r>
      <w:hyperlink r:id="rId9" w:history="1">
        <w:proofErr w:type="gramStart"/>
        <w:r w:rsidRPr="00D11C84">
          <w:rPr>
            <w:rStyle w:val="Hyperlink"/>
          </w:rPr>
          <w:t>Dos and Don’ts and how to avoid academic</w:t>
        </w:r>
        <w:proofErr w:type="gramEnd"/>
        <w:r w:rsidRPr="00D11C84">
          <w:rPr>
            <w:rStyle w:val="Hyperlink"/>
          </w:rPr>
          <w:t xml:space="preserve"> misconduct</w:t>
        </w:r>
      </w:hyperlink>
      <w:r>
        <w:t xml:space="preserve"> (3:45 </w:t>
      </w:r>
      <w:proofErr w:type="spellStart"/>
      <w:r>
        <w:t>mins</w:t>
      </w:r>
      <w:proofErr w:type="spellEnd"/>
      <w:r>
        <w:t>)</w:t>
      </w:r>
    </w:p>
    <w:p w14:paraId="67F49A85" w14:textId="24D99F8C" w:rsidR="00D11C84" w:rsidRDefault="00D11C84" w:rsidP="00FC2783">
      <w:r>
        <w:t>The following tables show you acceptable and unacceptable use of generative AI in your studies and producing assignments.  There are also some tips to help you.</w:t>
      </w:r>
    </w:p>
    <w:p w14:paraId="28F258C9" w14:textId="3F45BBD9" w:rsidR="005E5AEC" w:rsidRPr="00433C9A" w:rsidRDefault="00263006" w:rsidP="00FC2783">
      <w:pPr>
        <w:rPr>
          <w:b/>
        </w:rPr>
      </w:pPr>
      <w:r>
        <w:rPr>
          <w:b/>
        </w:rPr>
        <w:t>Producing an assignment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04"/>
        <w:gridCol w:w="3876"/>
        <w:gridCol w:w="3404"/>
        <w:gridCol w:w="5670"/>
      </w:tblGrid>
      <w:tr w:rsidR="00AB215E" w14:paraId="6F53B86C" w14:textId="245765EF" w:rsidTr="00946CA5">
        <w:tc>
          <w:tcPr>
            <w:tcW w:w="1504" w:type="dxa"/>
          </w:tcPr>
          <w:p w14:paraId="2CB9A952" w14:textId="77777777" w:rsidR="00AB215E" w:rsidRPr="00E46248" w:rsidRDefault="00AB215E" w:rsidP="00FC2783">
            <w:pPr>
              <w:rPr>
                <w:b/>
              </w:rPr>
            </w:pPr>
            <w:r w:rsidRPr="00E46248">
              <w:rPr>
                <w:b/>
              </w:rPr>
              <w:t>Task</w:t>
            </w:r>
          </w:p>
        </w:tc>
        <w:tc>
          <w:tcPr>
            <w:tcW w:w="3876" w:type="dxa"/>
          </w:tcPr>
          <w:p w14:paraId="69A189E6" w14:textId="77777777" w:rsidR="00AB215E" w:rsidRPr="00E46248" w:rsidRDefault="00AB215E" w:rsidP="00FC2783">
            <w:pPr>
              <w:rPr>
                <w:b/>
              </w:rPr>
            </w:pPr>
            <w:r w:rsidRPr="00E46248">
              <w:rPr>
                <w:b/>
              </w:rPr>
              <w:t xml:space="preserve">Acceptable </w:t>
            </w:r>
          </w:p>
        </w:tc>
        <w:tc>
          <w:tcPr>
            <w:tcW w:w="3404" w:type="dxa"/>
          </w:tcPr>
          <w:p w14:paraId="753437F5" w14:textId="77777777" w:rsidR="00AB215E" w:rsidRPr="00E46248" w:rsidRDefault="00AB215E" w:rsidP="00E46248">
            <w:pPr>
              <w:rPr>
                <w:b/>
              </w:rPr>
            </w:pPr>
            <w:r w:rsidRPr="00E46248">
              <w:rPr>
                <w:b/>
              </w:rPr>
              <w:t>Not Acceptable</w:t>
            </w:r>
          </w:p>
        </w:tc>
        <w:tc>
          <w:tcPr>
            <w:tcW w:w="5670" w:type="dxa"/>
          </w:tcPr>
          <w:p w14:paraId="47EE5751" w14:textId="7FD1E9DE" w:rsidR="00AB215E" w:rsidRPr="00E46248" w:rsidRDefault="00AB215E" w:rsidP="00E46248">
            <w:pPr>
              <w:rPr>
                <w:b/>
              </w:rPr>
            </w:pPr>
            <w:r>
              <w:rPr>
                <w:b/>
              </w:rPr>
              <w:t>Top Tips</w:t>
            </w:r>
          </w:p>
        </w:tc>
      </w:tr>
      <w:tr w:rsidR="00AB215E" w14:paraId="47BFBEBD" w14:textId="1D98A1EF" w:rsidTr="00946CA5">
        <w:tc>
          <w:tcPr>
            <w:tcW w:w="1504" w:type="dxa"/>
          </w:tcPr>
          <w:p w14:paraId="79D70257" w14:textId="77777777" w:rsidR="00AB215E" w:rsidRDefault="00AB215E" w:rsidP="00FC2783">
            <w:r>
              <w:t xml:space="preserve">Starting out </w:t>
            </w:r>
          </w:p>
        </w:tc>
        <w:tc>
          <w:tcPr>
            <w:tcW w:w="3876" w:type="dxa"/>
          </w:tcPr>
          <w:p w14:paraId="4881AE3A" w14:textId="77777777" w:rsidR="00AB215E" w:rsidRDefault="00AB215E" w:rsidP="00FC2783">
            <w:r>
              <w:t>Initial research of a topic or concept to gain an overview and starting point by:</w:t>
            </w:r>
          </w:p>
          <w:p w14:paraId="5321139A" w14:textId="3B05BED9" w:rsidR="00AB215E" w:rsidRDefault="00AB215E" w:rsidP="00FC2783">
            <w:r>
              <w:t xml:space="preserve">-Generating ideas </w:t>
            </w:r>
          </w:p>
          <w:p w14:paraId="66775250" w14:textId="77777777" w:rsidR="00AB215E" w:rsidRPr="00AB215E" w:rsidRDefault="00AB215E" w:rsidP="00FC2783"/>
          <w:p w14:paraId="5FC779A0" w14:textId="355FE5F5" w:rsidR="00AB215E" w:rsidRDefault="00AB215E" w:rsidP="00FC2783">
            <w:r>
              <w:t>-Finding resources and information</w:t>
            </w:r>
          </w:p>
          <w:p w14:paraId="0291D1F6" w14:textId="0A9DABD8" w:rsidR="00AB215E" w:rsidRPr="00515AF8" w:rsidRDefault="00AB215E" w:rsidP="00FC2783">
            <w:pPr>
              <w:rPr>
                <w:color w:val="00B050"/>
              </w:rPr>
            </w:pPr>
          </w:p>
        </w:tc>
        <w:tc>
          <w:tcPr>
            <w:tcW w:w="3404" w:type="dxa"/>
          </w:tcPr>
          <w:p w14:paraId="2F306DE2" w14:textId="77777777" w:rsidR="00AB215E" w:rsidRDefault="00AB215E" w:rsidP="00E46248">
            <w:r>
              <w:t>Relying only on AI for information, facts and data.</w:t>
            </w:r>
          </w:p>
          <w:p w14:paraId="6FF454B0" w14:textId="77777777" w:rsidR="00AB215E" w:rsidRDefault="00AB215E" w:rsidP="00E46248"/>
          <w:p w14:paraId="43F922FB" w14:textId="0AE26673" w:rsidR="00AB215E" w:rsidRDefault="00DE0BB3" w:rsidP="00E46248">
            <w:r>
              <w:t xml:space="preserve">Relying on references from gen </w:t>
            </w:r>
            <w:r w:rsidR="00AB215E">
              <w:t xml:space="preserve">AI </w:t>
            </w:r>
            <w:r>
              <w:t xml:space="preserve">as sometime it makes up </w:t>
            </w:r>
            <w:r w:rsidR="00AB215E">
              <w:t xml:space="preserve"> references and </w:t>
            </w:r>
            <w:r>
              <w:t xml:space="preserve">the </w:t>
            </w:r>
            <w:r w:rsidR="00AB215E">
              <w:t>material provided may not be based on reliable academic sources</w:t>
            </w:r>
          </w:p>
        </w:tc>
        <w:tc>
          <w:tcPr>
            <w:tcW w:w="5670" w:type="dxa"/>
          </w:tcPr>
          <w:p w14:paraId="341DDD8B" w14:textId="7E9D4FB6" w:rsidR="00067117" w:rsidRDefault="00067117" w:rsidP="00AB215E">
            <w:r>
              <w:t>Ensure that you have read and understood the guidance provided for your assignment on how you can or cannot use Generative AI</w:t>
            </w:r>
          </w:p>
          <w:p w14:paraId="7407EBD4" w14:textId="77777777" w:rsidR="00067117" w:rsidRDefault="00067117" w:rsidP="00AB215E"/>
          <w:p w14:paraId="522DADAE" w14:textId="508FB4F4" w:rsidR="00AB215E" w:rsidRPr="00AB215E" w:rsidRDefault="00AB215E" w:rsidP="00AB215E">
            <w:r>
              <w:t>Y</w:t>
            </w:r>
            <w:r w:rsidRPr="00AB215E">
              <w:t xml:space="preserve">ou </w:t>
            </w:r>
            <w:r>
              <w:t xml:space="preserve">should </w:t>
            </w:r>
            <w:r w:rsidRPr="00AB215E">
              <w:t xml:space="preserve">fact check </w:t>
            </w:r>
            <w:r>
              <w:t xml:space="preserve"> any information found </w:t>
            </w:r>
            <w:r w:rsidRPr="00AB215E">
              <w:t xml:space="preserve">and </w:t>
            </w:r>
            <w:r w:rsidR="00067117">
              <w:t xml:space="preserve">verify through </w:t>
            </w:r>
            <w:r>
              <w:t xml:space="preserve">your </w:t>
            </w:r>
            <w:r w:rsidRPr="00AB215E">
              <w:t>teaching</w:t>
            </w:r>
            <w:r w:rsidR="00067117">
              <w:t xml:space="preserve"> sessions and </w:t>
            </w:r>
            <w:r w:rsidRPr="00AB215E">
              <w:t>materials</w:t>
            </w:r>
            <w:r>
              <w:t xml:space="preserve"> and reliable </w:t>
            </w:r>
            <w:r w:rsidRPr="00AB215E">
              <w:t>academic sources e.g. journal articles, textbooks, monographs</w:t>
            </w:r>
          </w:p>
          <w:p w14:paraId="11EF3533" w14:textId="77777777" w:rsidR="00AB215E" w:rsidRPr="00AB215E" w:rsidRDefault="00AB215E" w:rsidP="00E46248"/>
          <w:p w14:paraId="038909B2" w14:textId="42FF5F91" w:rsidR="00AB215E" w:rsidRPr="00AB215E" w:rsidRDefault="00AB215E" w:rsidP="00E46248">
            <w:r w:rsidRPr="00AB215E">
              <w:t xml:space="preserve">Research Assistant on </w:t>
            </w:r>
            <w:hyperlink r:id="rId10" w:history="1">
              <w:proofErr w:type="spellStart"/>
              <w:r w:rsidRPr="00D063E6">
                <w:rPr>
                  <w:rStyle w:val="Hyperlink"/>
                </w:rPr>
                <w:t>OneSearch</w:t>
              </w:r>
              <w:proofErr w:type="spellEnd"/>
            </w:hyperlink>
            <w:r w:rsidRPr="00AB215E">
              <w:t xml:space="preserve">  is an AI tool that can help you search more effectively across the resources the University library subscribes to</w:t>
            </w:r>
          </w:p>
        </w:tc>
      </w:tr>
      <w:tr w:rsidR="005E4D47" w14:paraId="7DEE99BE" w14:textId="77777777" w:rsidTr="00946CA5">
        <w:tc>
          <w:tcPr>
            <w:tcW w:w="1504" w:type="dxa"/>
          </w:tcPr>
          <w:p w14:paraId="69DF8326" w14:textId="26CF939D" w:rsidR="005E4D47" w:rsidRDefault="005E4D47" w:rsidP="005E4D47">
            <w:r>
              <w:t>Use of prompts</w:t>
            </w:r>
          </w:p>
        </w:tc>
        <w:tc>
          <w:tcPr>
            <w:tcW w:w="3876" w:type="dxa"/>
          </w:tcPr>
          <w:p w14:paraId="050E3776" w14:textId="77777777" w:rsidR="00D063E6" w:rsidRDefault="005E4D47" w:rsidP="005E4D47">
            <w:r>
              <w:t>Use prompts that ask for information</w:t>
            </w:r>
          </w:p>
          <w:p w14:paraId="788D7DF7" w14:textId="77777777" w:rsidR="00D063E6" w:rsidRDefault="00D063E6" w:rsidP="005E4D47"/>
          <w:p w14:paraId="3EB725F1" w14:textId="5F4671CB" w:rsidR="005E4D47" w:rsidRDefault="00D063E6" w:rsidP="005E4D47">
            <w:r>
              <w:t>Use AI to produce research search terms that can then be used in search engines or library catalogues</w:t>
            </w:r>
            <w:r w:rsidR="005E4D47">
              <w:t xml:space="preserve"> </w:t>
            </w:r>
          </w:p>
        </w:tc>
        <w:tc>
          <w:tcPr>
            <w:tcW w:w="3404" w:type="dxa"/>
          </w:tcPr>
          <w:p w14:paraId="547022D7" w14:textId="1E0791E1" w:rsidR="005E4D47" w:rsidRDefault="005E4D47" w:rsidP="005E4D47">
            <w:r>
              <w:t xml:space="preserve">Using prompts that contravene good academic practice e.g. “write an introduction to my essay on </w:t>
            </w:r>
            <w:proofErr w:type="spellStart"/>
            <w:r>
              <w:t>xxxx</w:t>
            </w:r>
            <w:proofErr w:type="spellEnd"/>
            <w:r>
              <w:t xml:space="preserve">” </w:t>
            </w:r>
          </w:p>
          <w:p w14:paraId="13375FED" w14:textId="77777777" w:rsidR="005E4D47" w:rsidRDefault="005E4D47" w:rsidP="005E4D47"/>
        </w:tc>
        <w:tc>
          <w:tcPr>
            <w:tcW w:w="5670" w:type="dxa"/>
          </w:tcPr>
          <w:p w14:paraId="4E67C49D" w14:textId="5D6C3BBD" w:rsidR="005E4D47" w:rsidRPr="005E4D47" w:rsidRDefault="005E4D47" w:rsidP="005E4D47">
            <w:r w:rsidRPr="005E4D47">
              <w:t xml:space="preserve">Keep a record of the prompts used so you can acknowledge them in your declaration form </w:t>
            </w:r>
          </w:p>
        </w:tc>
      </w:tr>
      <w:tr w:rsidR="005E4D47" w14:paraId="17BA2C26" w14:textId="3B45AA29" w:rsidTr="00946CA5">
        <w:tc>
          <w:tcPr>
            <w:tcW w:w="1504" w:type="dxa"/>
          </w:tcPr>
          <w:p w14:paraId="22054469" w14:textId="77777777" w:rsidR="005E4D47" w:rsidRDefault="005E4D47" w:rsidP="005E4D47">
            <w:r>
              <w:t>Core concepts or viewpoints</w:t>
            </w:r>
          </w:p>
        </w:tc>
        <w:tc>
          <w:tcPr>
            <w:tcW w:w="3876" w:type="dxa"/>
          </w:tcPr>
          <w:p w14:paraId="036E8F3F" w14:textId="420FE81E" w:rsidR="005E4D47" w:rsidRPr="00AB215E" w:rsidRDefault="005E4D47" w:rsidP="005E4D47">
            <w:r>
              <w:t xml:space="preserve">Use AI tools to identify and summarise but be aware these tools can be biased </w:t>
            </w:r>
          </w:p>
        </w:tc>
        <w:tc>
          <w:tcPr>
            <w:tcW w:w="3404" w:type="dxa"/>
          </w:tcPr>
          <w:p w14:paraId="437A1890" w14:textId="1044F8B3" w:rsidR="005E4D47" w:rsidRDefault="005E4D47" w:rsidP="005E4D47">
            <w:r>
              <w:t>Copy &amp; pasting content from an AI tool</w:t>
            </w:r>
          </w:p>
          <w:p w14:paraId="4105A9AB" w14:textId="77777777" w:rsidR="005E4D47" w:rsidRDefault="005E4D47" w:rsidP="005E4D47"/>
          <w:p w14:paraId="3E0D1A63" w14:textId="142F3D81" w:rsidR="005E4D47" w:rsidRDefault="005E4D47" w:rsidP="005E4D47">
            <w:r>
              <w:t>Rely only on information provided by AI tools</w:t>
            </w:r>
          </w:p>
        </w:tc>
        <w:tc>
          <w:tcPr>
            <w:tcW w:w="5670" w:type="dxa"/>
          </w:tcPr>
          <w:p w14:paraId="31E59CC5" w14:textId="77777777" w:rsidR="005E4D47" w:rsidRDefault="005E4D47" w:rsidP="005E4D47">
            <w:r w:rsidRPr="00AB215E">
              <w:t>Undertake your research and background reading  in reliable academic  sources to verify and avoid any bias</w:t>
            </w:r>
          </w:p>
          <w:p w14:paraId="58988BC1" w14:textId="77777777" w:rsidR="00D063E6" w:rsidRDefault="00D063E6" w:rsidP="005E4D47"/>
          <w:p w14:paraId="7A9DBF15" w14:textId="3C07CA47" w:rsidR="00D063E6" w:rsidRDefault="00D063E6" w:rsidP="005E4D47">
            <w:r>
              <w:t>AI can help with visualising complex concepts for example create a mind map</w:t>
            </w:r>
          </w:p>
        </w:tc>
      </w:tr>
      <w:tr w:rsidR="005E4D47" w14:paraId="485EBADB" w14:textId="77777777" w:rsidTr="00946CA5">
        <w:tc>
          <w:tcPr>
            <w:tcW w:w="1504" w:type="dxa"/>
          </w:tcPr>
          <w:p w14:paraId="2BA029E6" w14:textId="727E73ED" w:rsidR="005E4D47" w:rsidRDefault="005E4D47" w:rsidP="005E4D47">
            <w:r>
              <w:lastRenderedPageBreak/>
              <w:t>Develop your argument</w:t>
            </w:r>
          </w:p>
        </w:tc>
        <w:tc>
          <w:tcPr>
            <w:tcW w:w="3876" w:type="dxa"/>
          </w:tcPr>
          <w:p w14:paraId="3A74332C" w14:textId="78324501" w:rsidR="005E4D47" w:rsidRDefault="005E4D47" w:rsidP="005E4D47">
            <w:r>
              <w:t xml:space="preserve">Use a conversation/debate approach </w:t>
            </w:r>
          </w:p>
        </w:tc>
        <w:tc>
          <w:tcPr>
            <w:tcW w:w="3404" w:type="dxa"/>
          </w:tcPr>
          <w:p w14:paraId="16DBF7ED" w14:textId="3B8E2595" w:rsidR="005E4D47" w:rsidRDefault="005E4D47" w:rsidP="005E4D47">
            <w:r>
              <w:t xml:space="preserve">Accept AI generated answers without checking </w:t>
            </w:r>
          </w:p>
        </w:tc>
        <w:tc>
          <w:tcPr>
            <w:tcW w:w="5670" w:type="dxa"/>
          </w:tcPr>
          <w:p w14:paraId="0FC309E1" w14:textId="77777777" w:rsidR="005E4D47" w:rsidRPr="00067117" w:rsidRDefault="005E4D47" w:rsidP="005E4D47"/>
        </w:tc>
      </w:tr>
      <w:tr w:rsidR="005E4D47" w14:paraId="6657E2CC" w14:textId="10B880D1" w:rsidTr="00946CA5">
        <w:tc>
          <w:tcPr>
            <w:tcW w:w="1504" w:type="dxa"/>
          </w:tcPr>
          <w:p w14:paraId="5C3C5BA9" w14:textId="77777777" w:rsidR="005E4D47" w:rsidRDefault="005E4D47" w:rsidP="005E4D47">
            <w:r>
              <w:t xml:space="preserve">Summarising </w:t>
            </w:r>
          </w:p>
        </w:tc>
        <w:tc>
          <w:tcPr>
            <w:tcW w:w="3876" w:type="dxa"/>
          </w:tcPr>
          <w:p w14:paraId="120A5A8B" w14:textId="699072E5" w:rsidR="00E8520B" w:rsidRDefault="00E8520B" w:rsidP="005E4D47">
            <w:r>
              <w:t>Summarise core concepts or viewpoints</w:t>
            </w:r>
          </w:p>
          <w:p w14:paraId="6594B480" w14:textId="77777777" w:rsidR="00E8520B" w:rsidRDefault="00E8520B" w:rsidP="005E4D47"/>
          <w:p w14:paraId="12954288" w14:textId="590D80C7" w:rsidR="005E4D47" w:rsidRPr="00946CA5" w:rsidRDefault="00E8520B" w:rsidP="005E4D47">
            <w:r>
              <w:t>Summarise texts by p</w:t>
            </w:r>
            <w:r w:rsidR="005E4D47">
              <w:t>ast</w:t>
            </w:r>
            <w:r>
              <w:t>ing</w:t>
            </w:r>
            <w:r w:rsidR="005E4D47">
              <w:t xml:space="preserve"> a section of text and ask to summarise to</w:t>
            </w:r>
            <w:r w:rsidR="00F53019">
              <w:t xml:space="preserve"> condense and</w:t>
            </w:r>
            <w:r w:rsidR="005E4D47">
              <w:t xml:space="preserve"> help you understa</w:t>
            </w:r>
            <w:r w:rsidR="00D546A1">
              <w:t xml:space="preserve">nd the key message or concept </w:t>
            </w:r>
          </w:p>
        </w:tc>
        <w:tc>
          <w:tcPr>
            <w:tcW w:w="3404" w:type="dxa"/>
          </w:tcPr>
          <w:p w14:paraId="65177DB2" w14:textId="77777777" w:rsidR="00D546A1" w:rsidRDefault="005E4D47" w:rsidP="005E4D47">
            <w:r>
              <w:t xml:space="preserve">Submitting AI generated content as your own work. </w:t>
            </w:r>
          </w:p>
          <w:p w14:paraId="54360A33" w14:textId="77777777" w:rsidR="00D546A1" w:rsidRDefault="00D546A1" w:rsidP="005E4D47"/>
          <w:p w14:paraId="0326109C" w14:textId="513E0AED" w:rsidR="005E4D47" w:rsidRDefault="005E4D47" w:rsidP="005E4D47">
            <w:r>
              <w:t>You should always take references from the original source</w:t>
            </w:r>
          </w:p>
        </w:tc>
        <w:tc>
          <w:tcPr>
            <w:tcW w:w="5670" w:type="dxa"/>
          </w:tcPr>
          <w:p w14:paraId="0E02323D" w14:textId="4972637F" w:rsidR="00E8520B" w:rsidRDefault="00E8520B" w:rsidP="005E4D47">
            <w:r>
              <w:t xml:space="preserve">Check for a clear privacy policy on a site before uploading your </w:t>
            </w:r>
            <w:r w:rsidR="00A15501">
              <w:t xml:space="preserve">own or others </w:t>
            </w:r>
            <w:r>
              <w:t xml:space="preserve">work, personal or sensitive data or any teaching materials </w:t>
            </w:r>
          </w:p>
          <w:p w14:paraId="1B798936" w14:textId="77777777" w:rsidR="00E8520B" w:rsidRDefault="00E8520B" w:rsidP="005E4D47"/>
          <w:p w14:paraId="113292E4" w14:textId="25BABE94" w:rsidR="005E4D47" w:rsidRDefault="005E4D47" w:rsidP="00755C10">
            <w:r w:rsidRPr="00067117">
              <w:t xml:space="preserve">There are tools that can summarise a meeting, video or podcast transcriptions  </w:t>
            </w:r>
          </w:p>
        </w:tc>
      </w:tr>
      <w:tr w:rsidR="005E4D47" w14:paraId="230CDFF9" w14:textId="3DEFB31C" w:rsidTr="00946CA5">
        <w:tc>
          <w:tcPr>
            <w:tcW w:w="1504" w:type="dxa"/>
          </w:tcPr>
          <w:p w14:paraId="3D6D8E1E" w14:textId="28062B4F" w:rsidR="005E4D47" w:rsidRDefault="005E4D47" w:rsidP="005E4D47">
            <w:r>
              <w:t>Producing your written work</w:t>
            </w:r>
          </w:p>
        </w:tc>
        <w:tc>
          <w:tcPr>
            <w:tcW w:w="3876" w:type="dxa"/>
          </w:tcPr>
          <w:p w14:paraId="2EF1F389" w14:textId="77777777" w:rsidR="005E4D47" w:rsidRDefault="005E4D47" w:rsidP="005E4D47">
            <w:r>
              <w:t>Try out different tones</w:t>
            </w:r>
          </w:p>
          <w:p w14:paraId="1318920F" w14:textId="77777777" w:rsidR="005E4D47" w:rsidRDefault="005E4D47" w:rsidP="005E4D47"/>
          <w:p w14:paraId="30A80146" w14:textId="77777777" w:rsidR="005E4D47" w:rsidRDefault="005E4D47" w:rsidP="005E4D47">
            <w:r>
              <w:t xml:space="preserve">Generate an example to help with structure </w:t>
            </w:r>
          </w:p>
          <w:p w14:paraId="38459A45" w14:textId="77777777" w:rsidR="005E4D47" w:rsidRDefault="005E4D47" w:rsidP="005E4D47"/>
          <w:p w14:paraId="613C199D" w14:textId="77777777" w:rsidR="005E4D47" w:rsidRDefault="005E4D47" w:rsidP="005E4D47">
            <w:r>
              <w:t>Formatting a reference list</w:t>
            </w:r>
          </w:p>
          <w:p w14:paraId="59AF7FFD" w14:textId="741C6946" w:rsidR="005E4D47" w:rsidRPr="001F38B4" w:rsidRDefault="005E4D47" w:rsidP="005E4D47">
            <w:pPr>
              <w:rPr>
                <w:color w:val="00B050"/>
              </w:rPr>
            </w:pPr>
          </w:p>
        </w:tc>
        <w:tc>
          <w:tcPr>
            <w:tcW w:w="3404" w:type="dxa"/>
          </w:tcPr>
          <w:p w14:paraId="3CCDF297" w14:textId="77777777" w:rsidR="005E4D47" w:rsidRDefault="005E4D47" w:rsidP="005E4D47">
            <w:r>
              <w:t>Copy &amp; pasting content from an AI tool</w:t>
            </w:r>
          </w:p>
          <w:p w14:paraId="43E050FD" w14:textId="77777777" w:rsidR="005E4D47" w:rsidRDefault="005E4D47" w:rsidP="005E4D47"/>
          <w:p w14:paraId="0F8FD45A" w14:textId="77777777" w:rsidR="005E4D47" w:rsidRDefault="005E4D47" w:rsidP="005E4D47">
            <w:r>
              <w:t>Using AI to produce an assignment and submitting as your own work</w:t>
            </w:r>
          </w:p>
          <w:p w14:paraId="6B89DDBF" w14:textId="5117A590" w:rsidR="005E4D47" w:rsidRDefault="005E4D47" w:rsidP="005E4D47">
            <w:r>
              <w:t xml:space="preserve">Using AI generated content without appropriate acknowledgement and referencing </w:t>
            </w:r>
          </w:p>
        </w:tc>
        <w:tc>
          <w:tcPr>
            <w:tcW w:w="5670" w:type="dxa"/>
          </w:tcPr>
          <w:p w14:paraId="204D7263" w14:textId="76B65667" w:rsidR="005E4D47" w:rsidRDefault="005E4D47" w:rsidP="005E4D47">
            <w:r>
              <w:t>Reading your work aloud can help to check the structure and flow of your work</w:t>
            </w:r>
          </w:p>
          <w:p w14:paraId="26C575AD" w14:textId="77777777" w:rsidR="005E4D47" w:rsidRDefault="005E4D47" w:rsidP="005E4D47"/>
          <w:p w14:paraId="6452F090" w14:textId="77777777" w:rsidR="00F53019" w:rsidRDefault="005E4D47" w:rsidP="005E4D47">
            <w:r>
              <w:t xml:space="preserve">If you use an AI tool to help with referencing </w:t>
            </w:r>
            <w:r w:rsidRPr="00067117">
              <w:t>you need to ensure that your assignment meets the referencing guidance provided by your subject</w:t>
            </w:r>
            <w:r w:rsidR="00525E35">
              <w:t>.</w:t>
            </w:r>
          </w:p>
          <w:p w14:paraId="1C771344" w14:textId="77777777" w:rsidR="00D546A1" w:rsidRDefault="00D546A1" w:rsidP="005E4D47"/>
          <w:p w14:paraId="2FB71735" w14:textId="7D4E0F43" w:rsidR="005E4D47" w:rsidRDefault="00525E35" w:rsidP="005E4D47">
            <w:r>
              <w:t xml:space="preserve">The library has produced </w:t>
            </w:r>
            <w:hyperlink r:id="rId11" w:history="1">
              <w:r w:rsidRPr="00525E35">
                <w:rPr>
                  <w:rStyle w:val="Hyperlink"/>
                </w:rPr>
                <w:t>a guide</w:t>
              </w:r>
            </w:hyperlink>
            <w:r>
              <w:t xml:space="preserve"> on referencing from AI</w:t>
            </w:r>
          </w:p>
        </w:tc>
      </w:tr>
      <w:tr w:rsidR="005E4D47" w14:paraId="4F3C0515" w14:textId="77777777" w:rsidTr="00946CA5">
        <w:tc>
          <w:tcPr>
            <w:tcW w:w="1504" w:type="dxa"/>
          </w:tcPr>
          <w:p w14:paraId="2D26DFF0" w14:textId="09F3365B" w:rsidR="005E4D47" w:rsidRDefault="005E4D47" w:rsidP="005E4D47">
            <w:r>
              <w:t>Checking grammar or spelling &amp; proof reading</w:t>
            </w:r>
          </w:p>
        </w:tc>
        <w:tc>
          <w:tcPr>
            <w:tcW w:w="3876" w:type="dxa"/>
          </w:tcPr>
          <w:p w14:paraId="4769CD22" w14:textId="27621935" w:rsidR="005E4D47" w:rsidRDefault="005E4D47" w:rsidP="005E4D47">
            <w:r>
              <w:t>Use a reliable</w:t>
            </w:r>
            <w:r w:rsidR="00C84E83">
              <w:t xml:space="preserve"> tool such as </w:t>
            </w:r>
            <w:proofErr w:type="spellStart"/>
            <w:r w:rsidR="00C84E83">
              <w:t>Studiosity</w:t>
            </w:r>
            <w:proofErr w:type="spellEnd"/>
            <w:r w:rsidR="00C84E83">
              <w:t xml:space="preserve">, </w:t>
            </w:r>
            <w:proofErr w:type="spellStart"/>
            <w:r w:rsidR="00C84E83">
              <w:t>Gramma</w:t>
            </w:r>
            <w:r>
              <w:t>rly</w:t>
            </w:r>
            <w:proofErr w:type="spellEnd"/>
            <w:r>
              <w:t xml:space="preserve"> to identify issues that you need to review and correct</w:t>
            </w:r>
            <w:r w:rsidR="00D546A1">
              <w:t xml:space="preserve"> and which will help develop your grammar and spelling</w:t>
            </w:r>
          </w:p>
        </w:tc>
        <w:tc>
          <w:tcPr>
            <w:tcW w:w="3404" w:type="dxa"/>
          </w:tcPr>
          <w:p w14:paraId="1BE1D7CF" w14:textId="77777777" w:rsidR="005E4D47" w:rsidRDefault="005E4D47" w:rsidP="005E4D47">
            <w:r>
              <w:t>Using AI tools to change your work</w:t>
            </w:r>
          </w:p>
          <w:p w14:paraId="4220D746" w14:textId="77777777" w:rsidR="005E4D47" w:rsidRDefault="005E4D47" w:rsidP="005E4D47"/>
          <w:p w14:paraId="40EF6E1D" w14:textId="00EF5F51" w:rsidR="005E4D47" w:rsidRDefault="005E4D47" w:rsidP="005E4D47">
            <w:r>
              <w:t xml:space="preserve"> </w:t>
            </w:r>
          </w:p>
        </w:tc>
        <w:tc>
          <w:tcPr>
            <w:tcW w:w="5670" w:type="dxa"/>
          </w:tcPr>
          <w:p w14:paraId="1526353F" w14:textId="38E08CCD" w:rsidR="005E4D47" w:rsidRDefault="005E4D47" w:rsidP="005E4D47">
            <w:r>
              <w:t>Use as a starting point but always undertake your own final checks and proofread your work before submission</w:t>
            </w:r>
            <w:r w:rsidR="00873202">
              <w:t>. The AI tools can sit alongside other sources of support including the Academic Skills mentors, assistive technologies and formatting guides.</w:t>
            </w:r>
          </w:p>
          <w:p w14:paraId="3C60236E" w14:textId="49A9D5CF" w:rsidR="005E4D47" w:rsidRDefault="005E4D47" w:rsidP="005E4D47"/>
        </w:tc>
      </w:tr>
      <w:tr w:rsidR="005E4D47" w14:paraId="458F65AD" w14:textId="77777777" w:rsidTr="00946CA5">
        <w:tc>
          <w:tcPr>
            <w:tcW w:w="1504" w:type="dxa"/>
          </w:tcPr>
          <w:p w14:paraId="6E8ACBD8" w14:textId="44ED48BC" w:rsidR="005E4D47" w:rsidRDefault="005E4D47" w:rsidP="005E4D47">
            <w:r>
              <w:t>Before submitting your work</w:t>
            </w:r>
          </w:p>
        </w:tc>
        <w:tc>
          <w:tcPr>
            <w:tcW w:w="3876" w:type="dxa"/>
          </w:tcPr>
          <w:p w14:paraId="5DBB00D2" w14:textId="5AA2269B" w:rsidR="005E4D47" w:rsidRPr="00D063E6" w:rsidRDefault="005E4D47" w:rsidP="00BC6E59">
            <w:pPr>
              <w:rPr>
                <w:b/>
              </w:rPr>
            </w:pPr>
            <w:r>
              <w:t xml:space="preserve">Check that if you have made use of AI tools that you acknowledge this by completing the </w:t>
            </w:r>
            <w:hyperlink r:id="rId12" w:history="1">
              <w:r w:rsidRPr="00BC6E59">
                <w:rPr>
                  <w:rStyle w:val="Hyperlink"/>
                </w:rPr>
                <w:t>University Declaration Form</w:t>
              </w:r>
            </w:hyperlink>
          </w:p>
        </w:tc>
        <w:tc>
          <w:tcPr>
            <w:tcW w:w="3404" w:type="dxa"/>
          </w:tcPr>
          <w:p w14:paraId="6A1B7318" w14:textId="6F950BA9" w:rsidR="005E4D47" w:rsidRDefault="005E4D47" w:rsidP="005E4D47">
            <w:r>
              <w:t>Submitting work that has been produced by an AI tool without acknowledging</w:t>
            </w:r>
          </w:p>
        </w:tc>
        <w:tc>
          <w:tcPr>
            <w:tcW w:w="5670" w:type="dxa"/>
          </w:tcPr>
          <w:p w14:paraId="2A088FC7" w14:textId="71D4F5BB" w:rsidR="00F53019" w:rsidRDefault="00F53019" w:rsidP="005E4D47">
            <w:r>
              <w:t>Your submission has to be your own work in your own words reflecting your understanding and analysis.</w:t>
            </w:r>
          </w:p>
          <w:p w14:paraId="5120DBA3" w14:textId="77777777" w:rsidR="00F53019" w:rsidRDefault="00F53019" w:rsidP="005E4D47"/>
          <w:p w14:paraId="3A1B54C2" w14:textId="74FABC05" w:rsidR="005E4D47" w:rsidRDefault="005E4D47" w:rsidP="005E4D47">
            <w:r>
              <w:t>Use the University’s Academic Practice AI Checklist</w:t>
            </w:r>
            <w:r w:rsidR="00D063E6">
              <w:t xml:space="preserve"> </w:t>
            </w:r>
            <w:r w:rsidR="00D063E6" w:rsidRPr="001F5D47">
              <w:rPr>
                <w:b/>
                <w:color w:val="FF0000"/>
              </w:rPr>
              <w:t>add link</w:t>
            </w:r>
            <w:r w:rsidRPr="001F5D47">
              <w:rPr>
                <w:color w:val="FF0000"/>
              </w:rPr>
              <w:t xml:space="preserve"> </w:t>
            </w:r>
            <w:r>
              <w:t>to ensure that you have followed good academic practice</w:t>
            </w:r>
          </w:p>
        </w:tc>
      </w:tr>
      <w:tr w:rsidR="005E4D47" w14:paraId="4B764486" w14:textId="77777777" w:rsidTr="00946CA5">
        <w:tc>
          <w:tcPr>
            <w:tcW w:w="1504" w:type="dxa"/>
          </w:tcPr>
          <w:p w14:paraId="163E4819" w14:textId="10FBE230" w:rsidR="005E4D47" w:rsidRDefault="00BA14C6" w:rsidP="005E4D47">
            <w:r w:rsidRPr="008E437B">
              <w:t>Coding for programming assessments</w:t>
            </w:r>
          </w:p>
        </w:tc>
        <w:tc>
          <w:tcPr>
            <w:tcW w:w="3876" w:type="dxa"/>
          </w:tcPr>
          <w:p w14:paraId="6E609336" w14:textId="0508A8A5" w:rsidR="00A15501" w:rsidRDefault="00A15501" w:rsidP="005E4D47">
            <w:r>
              <w:t>Assist with debugging code</w:t>
            </w:r>
          </w:p>
        </w:tc>
        <w:tc>
          <w:tcPr>
            <w:tcW w:w="3404" w:type="dxa"/>
          </w:tcPr>
          <w:p w14:paraId="09FC7E4C" w14:textId="5ECDCE08" w:rsidR="005E4D47" w:rsidRDefault="00BA14C6" w:rsidP="00BA14C6">
            <w:r>
              <w:t xml:space="preserve">Submitting complete code generated using an AI tool  </w:t>
            </w:r>
          </w:p>
        </w:tc>
        <w:tc>
          <w:tcPr>
            <w:tcW w:w="5670" w:type="dxa"/>
          </w:tcPr>
          <w:p w14:paraId="3685F0DE" w14:textId="77777777" w:rsidR="005E4D47" w:rsidRDefault="005E4D47" w:rsidP="005E4D47"/>
        </w:tc>
      </w:tr>
      <w:tr w:rsidR="005B543B" w14:paraId="0AF6B094" w14:textId="77777777" w:rsidTr="00946CA5">
        <w:tc>
          <w:tcPr>
            <w:tcW w:w="1504" w:type="dxa"/>
          </w:tcPr>
          <w:p w14:paraId="4A6BEB32" w14:textId="2868B1B0" w:rsidR="005B543B" w:rsidRDefault="005B543B" w:rsidP="005E4D47">
            <w:pPr>
              <w:rPr>
                <w:highlight w:val="yellow"/>
              </w:rPr>
            </w:pPr>
            <w:r w:rsidRPr="005B543B">
              <w:t>Creating</w:t>
            </w:r>
            <w:r>
              <w:t xml:space="preserve"> visual or </w:t>
            </w:r>
            <w:r>
              <w:lastRenderedPageBreak/>
              <w:t xml:space="preserve">audio content e.g. </w:t>
            </w:r>
            <w:r w:rsidRPr="005B543B">
              <w:t xml:space="preserve"> images</w:t>
            </w:r>
          </w:p>
        </w:tc>
        <w:tc>
          <w:tcPr>
            <w:tcW w:w="3876" w:type="dxa"/>
          </w:tcPr>
          <w:p w14:paraId="292AC098" w14:textId="26257F26" w:rsidR="005B543B" w:rsidRDefault="005B543B" w:rsidP="005E4D47">
            <w:pPr>
              <w:rPr>
                <w:highlight w:val="yellow"/>
              </w:rPr>
            </w:pPr>
            <w:r w:rsidRPr="005B543B">
              <w:lastRenderedPageBreak/>
              <w:t>Clearly acknowledge in your work that the material has been generated by Gen</w:t>
            </w:r>
            <w:r>
              <w:t xml:space="preserve"> </w:t>
            </w:r>
            <w:r w:rsidRPr="005B543B">
              <w:lastRenderedPageBreak/>
              <w:t xml:space="preserve">AI and </w:t>
            </w:r>
            <w:r>
              <w:t>acknowledge this by completing the University Declaration Form</w:t>
            </w:r>
          </w:p>
        </w:tc>
        <w:tc>
          <w:tcPr>
            <w:tcW w:w="3404" w:type="dxa"/>
          </w:tcPr>
          <w:p w14:paraId="682B627B" w14:textId="1127C090" w:rsidR="005B543B" w:rsidRDefault="005B543B" w:rsidP="005B543B">
            <w:r>
              <w:lastRenderedPageBreak/>
              <w:t>Submitting images that has been produced by an AI tool without acknowledging</w:t>
            </w:r>
          </w:p>
        </w:tc>
        <w:tc>
          <w:tcPr>
            <w:tcW w:w="5670" w:type="dxa"/>
          </w:tcPr>
          <w:p w14:paraId="636DEBA9" w14:textId="713F5825" w:rsidR="005B543B" w:rsidRDefault="005B543B" w:rsidP="005E4D47">
            <w:r>
              <w:t xml:space="preserve">You should critically analyse the Gen AI material and explore the impact using AI tool has on the image or audio </w:t>
            </w:r>
          </w:p>
        </w:tc>
      </w:tr>
    </w:tbl>
    <w:p w14:paraId="5013D973" w14:textId="761236C5" w:rsidR="00946CA5" w:rsidRDefault="00946CA5" w:rsidP="00FC2783"/>
    <w:p w14:paraId="5F946744" w14:textId="12AE9969" w:rsidR="005E4D47" w:rsidRDefault="005E4D47" w:rsidP="00FC2783">
      <w:pPr>
        <w:rPr>
          <w:b/>
        </w:rPr>
      </w:pPr>
      <w:r w:rsidRPr="005E4D47">
        <w:rPr>
          <w:b/>
        </w:rPr>
        <w:t xml:space="preserve">Other ways to use AI tools to support your learning 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15"/>
        <w:gridCol w:w="4292"/>
        <w:gridCol w:w="2835"/>
        <w:gridCol w:w="5812"/>
      </w:tblGrid>
      <w:tr w:rsidR="005E4D47" w:rsidRPr="00E46248" w14:paraId="1F701F7F" w14:textId="77777777" w:rsidTr="00946CA5">
        <w:tc>
          <w:tcPr>
            <w:tcW w:w="1515" w:type="dxa"/>
          </w:tcPr>
          <w:p w14:paraId="71F2FBE6" w14:textId="77777777" w:rsidR="005E4D47" w:rsidRPr="00E46248" w:rsidRDefault="005E4D47" w:rsidP="00050710">
            <w:pPr>
              <w:rPr>
                <w:b/>
              </w:rPr>
            </w:pPr>
            <w:r w:rsidRPr="00E46248">
              <w:rPr>
                <w:b/>
              </w:rPr>
              <w:t>Task</w:t>
            </w:r>
          </w:p>
        </w:tc>
        <w:tc>
          <w:tcPr>
            <w:tcW w:w="4292" w:type="dxa"/>
          </w:tcPr>
          <w:p w14:paraId="11B69467" w14:textId="77777777" w:rsidR="005E4D47" w:rsidRPr="00E46248" w:rsidRDefault="005E4D47" w:rsidP="00050710">
            <w:pPr>
              <w:rPr>
                <w:b/>
              </w:rPr>
            </w:pPr>
            <w:r w:rsidRPr="00E46248">
              <w:rPr>
                <w:b/>
              </w:rPr>
              <w:t xml:space="preserve">Acceptable </w:t>
            </w:r>
          </w:p>
        </w:tc>
        <w:tc>
          <w:tcPr>
            <w:tcW w:w="2835" w:type="dxa"/>
          </w:tcPr>
          <w:p w14:paraId="2467F1FC" w14:textId="77777777" w:rsidR="005E4D47" w:rsidRPr="00E46248" w:rsidRDefault="005E4D47" w:rsidP="00050710">
            <w:pPr>
              <w:rPr>
                <w:b/>
              </w:rPr>
            </w:pPr>
            <w:r w:rsidRPr="00E46248">
              <w:rPr>
                <w:b/>
              </w:rPr>
              <w:t>Not Acceptable</w:t>
            </w:r>
          </w:p>
        </w:tc>
        <w:tc>
          <w:tcPr>
            <w:tcW w:w="5812" w:type="dxa"/>
          </w:tcPr>
          <w:p w14:paraId="42BB1DB9" w14:textId="77777777" w:rsidR="005E4D47" w:rsidRPr="00E46248" w:rsidRDefault="005E4D47" w:rsidP="00050710">
            <w:pPr>
              <w:rPr>
                <w:b/>
              </w:rPr>
            </w:pPr>
            <w:r>
              <w:rPr>
                <w:b/>
              </w:rPr>
              <w:t>Top Tips</w:t>
            </w:r>
          </w:p>
        </w:tc>
      </w:tr>
      <w:tr w:rsidR="005E4D47" w14:paraId="4BEA9011" w14:textId="77777777" w:rsidTr="00946CA5">
        <w:tc>
          <w:tcPr>
            <w:tcW w:w="1515" w:type="dxa"/>
          </w:tcPr>
          <w:p w14:paraId="26D79254" w14:textId="296AFDFA" w:rsidR="005E4D47" w:rsidRDefault="005E4D47" w:rsidP="00F53019">
            <w:r>
              <w:t xml:space="preserve">Revision </w:t>
            </w:r>
            <w:r w:rsidR="00F53019">
              <w:t xml:space="preserve">and </w:t>
            </w:r>
            <w:r>
              <w:t xml:space="preserve"> testing your knowledge and understanding </w:t>
            </w:r>
          </w:p>
        </w:tc>
        <w:tc>
          <w:tcPr>
            <w:tcW w:w="4292" w:type="dxa"/>
          </w:tcPr>
          <w:p w14:paraId="37156347" w14:textId="5169CE6F" w:rsidR="005E4D47" w:rsidRDefault="005E4D47" w:rsidP="00050710">
            <w:r>
              <w:t xml:space="preserve">Generating some </w:t>
            </w:r>
            <w:r w:rsidR="00BA14C6">
              <w:t xml:space="preserve">topic-related </w:t>
            </w:r>
            <w:r>
              <w:t xml:space="preserve">questions or a quiz to help you to </w:t>
            </w:r>
            <w:r w:rsidR="00BA14C6">
              <w:t xml:space="preserve">practice and </w:t>
            </w:r>
            <w:r>
              <w:t>assess your self</w:t>
            </w:r>
          </w:p>
          <w:p w14:paraId="35AD0162" w14:textId="77777777" w:rsidR="00F53019" w:rsidRDefault="00F53019" w:rsidP="00050710"/>
          <w:p w14:paraId="553466FF" w14:textId="294F6388" w:rsidR="005E4D47" w:rsidRDefault="005E4D47" w:rsidP="00050710">
            <w:r w:rsidRPr="00250034">
              <w:t>Create</w:t>
            </w:r>
            <w:r w:rsidR="00F53019">
              <w:t xml:space="preserve"> a set of</w:t>
            </w:r>
            <w:r w:rsidRPr="00250034">
              <w:t xml:space="preserve"> flashcards</w:t>
            </w:r>
            <w:r w:rsidR="00F53019">
              <w:t xml:space="preserve"> with the key facts and information</w:t>
            </w:r>
            <w:r>
              <w:t xml:space="preserve"> </w:t>
            </w:r>
          </w:p>
        </w:tc>
        <w:tc>
          <w:tcPr>
            <w:tcW w:w="2835" w:type="dxa"/>
          </w:tcPr>
          <w:p w14:paraId="566038ED" w14:textId="77777777" w:rsidR="005E4D47" w:rsidRDefault="005E4D47" w:rsidP="00050710">
            <w:r>
              <w:t>Using AI to create answers that you submit in an assignment</w:t>
            </w:r>
          </w:p>
        </w:tc>
        <w:tc>
          <w:tcPr>
            <w:tcW w:w="5812" w:type="dxa"/>
          </w:tcPr>
          <w:p w14:paraId="4474B257" w14:textId="76ED4EC8" w:rsidR="005E4D47" w:rsidRDefault="000A1FD0" w:rsidP="000A1FD0">
            <w:r>
              <w:t xml:space="preserve">Checkout the </w:t>
            </w:r>
            <w:hyperlink r:id="rId13" w:history="1">
              <w:r w:rsidRPr="008D692E">
                <w:rPr>
                  <w:rStyle w:val="Hyperlink"/>
                </w:rPr>
                <w:t>Exam &amp; Revision Hints and tips video</w:t>
              </w:r>
            </w:hyperlink>
            <w:r>
              <w:t xml:space="preserve"> produced by the Study Skills Mentors</w:t>
            </w:r>
          </w:p>
        </w:tc>
      </w:tr>
      <w:tr w:rsidR="005E4D47" w:rsidRPr="005F657F" w14:paraId="21767342" w14:textId="77777777" w:rsidTr="00946CA5">
        <w:tc>
          <w:tcPr>
            <w:tcW w:w="1515" w:type="dxa"/>
            <w:shd w:val="clear" w:color="auto" w:fill="auto"/>
          </w:tcPr>
          <w:p w14:paraId="00A5BB90" w14:textId="5CA6C14F" w:rsidR="005E4D47" w:rsidRPr="00A56995" w:rsidRDefault="005E4D47" w:rsidP="00050710">
            <w:r w:rsidRPr="00A56995">
              <w:t>Critical Friend</w:t>
            </w:r>
            <w:r w:rsidR="00A56995" w:rsidRPr="00A56995">
              <w:t xml:space="preserve"> or study buddy</w:t>
            </w:r>
          </w:p>
        </w:tc>
        <w:tc>
          <w:tcPr>
            <w:tcW w:w="4292" w:type="dxa"/>
            <w:shd w:val="clear" w:color="auto" w:fill="auto"/>
          </w:tcPr>
          <w:p w14:paraId="71193F8D" w14:textId="361A4124" w:rsidR="005E4D47" w:rsidRPr="00A56995" w:rsidRDefault="005E4D47" w:rsidP="00050710">
            <w:r w:rsidRPr="00A56995">
              <w:t xml:space="preserve">Gain insight into a specific topic </w:t>
            </w:r>
            <w:r w:rsidR="00A56995" w:rsidRPr="00A56995">
              <w:t xml:space="preserve">and to help you study a specific topic </w:t>
            </w:r>
          </w:p>
        </w:tc>
        <w:tc>
          <w:tcPr>
            <w:tcW w:w="2835" w:type="dxa"/>
            <w:shd w:val="clear" w:color="auto" w:fill="auto"/>
          </w:tcPr>
          <w:p w14:paraId="6295514C" w14:textId="2480A36B" w:rsidR="005E4D47" w:rsidRPr="00A56995" w:rsidRDefault="005E4D47" w:rsidP="00050710">
            <w:r w:rsidRPr="00A56995">
              <w:t xml:space="preserve">Relying only on AI for information, facts and </w:t>
            </w:r>
            <w:r w:rsidR="00A56995">
              <w:t xml:space="preserve">research </w:t>
            </w:r>
            <w:r w:rsidRPr="00A56995">
              <w:t xml:space="preserve">data </w:t>
            </w:r>
          </w:p>
        </w:tc>
        <w:tc>
          <w:tcPr>
            <w:tcW w:w="5812" w:type="dxa"/>
            <w:shd w:val="clear" w:color="auto" w:fill="auto"/>
          </w:tcPr>
          <w:p w14:paraId="155CBAC9" w14:textId="4411A201" w:rsidR="005E4D47" w:rsidRPr="00A56995" w:rsidRDefault="00A56995" w:rsidP="00050710">
            <w:r w:rsidRPr="00A56995">
              <w:t>Be alert to the information generated as AI might be inaccurate due to bias or use of out of date information</w:t>
            </w:r>
          </w:p>
        </w:tc>
      </w:tr>
      <w:tr w:rsidR="005E4D47" w14:paraId="0F3C00A7" w14:textId="77777777" w:rsidTr="00946CA5">
        <w:tc>
          <w:tcPr>
            <w:tcW w:w="1515" w:type="dxa"/>
          </w:tcPr>
          <w:p w14:paraId="7B39AEAC" w14:textId="77777777" w:rsidR="005E4D47" w:rsidRDefault="005E4D47" w:rsidP="00050710">
            <w:r>
              <w:t>Time management and project planning</w:t>
            </w:r>
          </w:p>
        </w:tc>
        <w:tc>
          <w:tcPr>
            <w:tcW w:w="4292" w:type="dxa"/>
          </w:tcPr>
          <w:p w14:paraId="6EEEF677" w14:textId="77777777" w:rsidR="005E4D47" w:rsidRDefault="005E4D47" w:rsidP="00050710">
            <w:r>
              <w:t>Use AI to generate a plan and timeline</w:t>
            </w:r>
          </w:p>
          <w:p w14:paraId="60722857" w14:textId="77777777" w:rsidR="005E4D47" w:rsidRDefault="005E4D47" w:rsidP="00050710"/>
        </w:tc>
        <w:tc>
          <w:tcPr>
            <w:tcW w:w="2835" w:type="dxa"/>
          </w:tcPr>
          <w:p w14:paraId="16828E37" w14:textId="77777777" w:rsidR="005E4D47" w:rsidRDefault="005E4D47" w:rsidP="00050710"/>
        </w:tc>
        <w:tc>
          <w:tcPr>
            <w:tcW w:w="5812" w:type="dxa"/>
          </w:tcPr>
          <w:p w14:paraId="29968A15" w14:textId="4B202722" w:rsidR="005E4D47" w:rsidRDefault="005E4D47" w:rsidP="00050710">
            <w:r w:rsidRPr="00263006">
              <w:t>Ensure you have allowed time for your other commitments including other academic tasks, paid work and time for leisure/time to relax</w:t>
            </w:r>
            <w:r w:rsidR="008D692E">
              <w:t xml:space="preserve">. </w:t>
            </w:r>
            <w:hyperlink r:id="rId14" w:history="1">
              <w:r w:rsidR="008D692E" w:rsidRPr="008D692E">
                <w:rPr>
                  <w:rStyle w:val="Hyperlink"/>
                </w:rPr>
                <w:t>The Study Skills Moodle</w:t>
              </w:r>
            </w:hyperlink>
            <w:r w:rsidR="008D692E">
              <w:t xml:space="preserve"> has a range of resources including some apps you might find useful</w:t>
            </w:r>
          </w:p>
        </w:tc>
      </w:tr>
      <w:tr w:rsidR="005E4D47" w14:paraId="5FB07C84" w14:textId="77777777" w:rsidTr="00946CA5">
        <w:tc>
          <w:tcPr>
            <w:tcW w:w="1515" w:type="dxa"/>
          </w:tcPr>
          <w:p w14:paraId="7A9DAE17" w14:textId="77777777" w:rsidR="005E4D47" w:rsidRDefault="005E4D47" w:rsidP="00050710">
            <w:r>
              <w:t>Help to prepare for an interview</w:t>
            </w:r>
          </w:p>
        </w:tc>
        <w:tc>
          <w:tcPr>
            <w:tcW w:w="4292" w:type="dxa"/>
          </w:tcPr>
          <w:p w14:paraId="62E960A8" w14:textId="77777777" w:rsidR="005E4D47" w:rsidRDefault="005E4D47" w:rsidP="00050710">
            <w:r>
              <w:t xml:space="preserve">Generate questions and answers </w:t>
            </w:r>
          </w:p>
          <w:p w14:paraId="348B4D54" w14:textId="77777777" w:rsidR="005E4D47" w:rsidRPr="00433C9A" w:rsidRDefault="005E4D47" w:rsidP="005E4D47">
            <w:pPr>
              <w:rPr>
                <w:color w:val="00B050"/>
              </w:rPr>
            </w:pPr>
          </w:p>
        </w:tc>
        <w:tc>
          <w:tcPr>
            <w:tcW w:w="2835" w:type="dxa"/>
          </w:tcPr>
          <w:p w14:paraId="5F225A25" w14:textId="77777777" w:rsidR="005E4D47" w:rsidRDefault="005E4D47" w:rsidP="00050710"/>
        </w:tc>
        <w:tc>
          <w:tcPr>
            <w:tcW w:w="5812" w:type="dxa"/>
          </w:tcPr>
          <w:p w14:paraId="43E913FC" w14:textId="796730DE" w:rsidR="005E4D47" w:rsidRDefault="005E4D47" w:rsidP="00050710">
            <w:r w:rsidRPr="005E4D47">
              <w:t xml:space="preserve">Contextualise to match your own </w:t>
            </w:r>
            <w:r>
              <w:t xml:space="preserve">knowledge and </w:t>
            </w:r>
            <w:r w:rsidRPr="005E4D47">
              <w:t>experiences</w:t>
            </w:r>
            <w:r w:rsidR="00F53019">
              <w:t xml:space="preserve"> and the job you are applying for</w:t>
            </w:r>
          </w:p>
        </w:tc>
      </w:tr>
      <w:tr w:rsidR="005B543B" w14:paraId="51A5D4FF" w14:textId="77777777" w:rsidTr="00946CA5">
        <w:tc>
          <w:tcPr>
            <w:tcW w:w="1515" w:type="dxa"/>
          </w:tcPr>
          <w:p w14:paraId="29F0BC5D" w14:textId="02BD9016" w:rsidR="005B543B" w:rsidRDefault="005B543B" w:rsidP="00050710">
            <w:r>
              <w:t>Practical and lab sessions</w:t>
            </w:r>
          </w:p>
        </w:tc>
        <w:tc>
          <w:tcPr>
            <w:tcW w:w="4292" w:type="dxa"/>
          </w:tcPr>
          <w:p w14:paraId="13772D42" w14:textId="77777777" w:rsidR="005B543B" w:rsidRDefault="005B543B" w:rsidP="00050710">
            <w:r>
              <w:t>To help troubleshooting</w:t>
            </w:r>
          </w:p>
          <w:p w14:paraId="2423C857" w14:textId="77777777" w:rsidR="005B543B" w:rsidRDefault="005B543B" w:rsidP="00050710"/>
          <w:p w14:paraId="1376F70E" w14:textId="6BA5DDDF" w:rsidR="005B543B" w:rsidRDefault="005B543B" w:rsidP="00050710">
            <w:r>
              <w:t>To understand protocols and experiment design</w:t>
            </w:r>
          </w:p>
        </w:tc>
        <w:tc>
          <w:tcPr>
            <w:tcW w:w="2835" w:type="dxa"/>
          </w:tcPr>
          <w:p w14:paraId="55F0A190" w14:textId="125D9385" w:rsidR="005B543B" w:rsidRDefault="00003140" w:rsidP="00050710">
            <w:r>
              <w:t>Relying on AI to solve problems without understanding or reflection</w:t>
            </w:r>
          </w:p>
        </w:tc>
        <w:tc>
          <w:tcPr>
            <w:tcW w:w="5812" w:type="dxa"/>
          </w:tcPr>
          <w:p w14:paraId="0B72E41D" w14:textId="77777777" w:rsidR="005B543B" w:rsidRPr="005E4D47" w:rsidRDefault="005B543B" w:rsidP="00050710"/>
        </w:tc>
      </w:tr>
    </w:tbl>
    <w:p w14:paraId="4BE68501" w14:textId="1A399038" w:rsidR="005E4D47" w:rsidRPr="005E4D47" w:rsidRDefault="00D11C84" w:rsidP="00FC2783">
      <w:pPr>
        <w:rPr>
          <w:b/>
        </w:rPr>
      </w:pPr>
      <w:r>
        <w:rPr>
          <w:b/>
        </w:rPr>
        <w:t xml:space="preserve">For further support and </w:t>
      </w:r>
      <w:proofErr w:type="gramStart"/>
      <w:r>
        <w:rPr>
          <w:b/>
        </w:rPr>
        <w:t>information</w:t>
      </w:r>
      <w:proofErr w:type="gramEnd"/>
      <w:r>
        <w:rPr>
          <w:b/>
        </w:rPr>
        <w:t xml:space="preserve"> please visit the </w:t>
      </w:r>
      <w:hyperlink r:id="rId15" w:history="1">
        <w:r w:rsidRPr="00BC6E59">
          <w:rPr>
            <w:rStyle w:val="Hyperlink"/>
            <w:b/>
          </w:rPr>
          <w:t>Generative AI web page</w:t>
        </w:r>
      </w:hyperlink>
      <w:r w:rsidR="006B795A">
        <w:rPr>
          <w:b/>
        </w:rPr>
        <w:t xml:space="preserve"> </w:t>
      </w:r>
      <w:r>
        <w:rPr>
          <w:b/>
        </w:rPr>
        <w:t>or speak to your tutor</w:t>
      </w:r>
    </w:p>
    <w:sectPr w:rsidR="005E4D47" w:rsidRPr="005E4D47" w:rsidSect="00946C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7C"/>
    <w:multiLevelType w:val="hybridMultilevel"/>
    <w:tmpl w:val="EE5A7F94"/>
    <w:lvl w:ilvl="0" w:tplc="13FCFE4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D59EE"/>
    <w:multiLevelType w:val="hybridMultilevel"/>
    <w:tmpl w:val="B964CAB4"/>
    <w:lvl w:ilvl="0" w:tplc="0054D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8663F"/>
    <w:multiLevelType w:val="hybridMultilevel"/>
    <w:tmpl w:val="B650C3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B67E8"/>
    <w:multiLevelType w:val="multilevel"/>
    <w:tmpl w:val="DA0C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83"/>
    <w:rsid w:val="00003140"/>
    <w:rsid w:val="00014208"/>
    <w:rsid w:val="00025264"/>
    <w:rsid w:val="00067117"/>
    <w:rsid w:val="000A1FD0"/>
    <w:rsid w:val="000C4DFF"/>
    <w:rsid w:val="000C5573"/>
    <w:rsid w:val="00133750"/>
    <w:rsid w:val="00171248"/>
    <w:rsid w:val="00183DCF"/>
    <w:rsid w:val="001A5517"/>
    <w:rsid w:val="001F38B4"/>
    <w:rsid w:val="001F5D47"/>
    <w:rsid w:val="00250034"/>
    <w:rsid w:val="00263006"/>
    <w:rsid w:val="002932E6"/>
    <w:rsid w:val="002F39BF"/>
    <w:rsid w:val="002F3B48"/>
    <w:rsid w:val="003479E6"/>
    <w:rsid w:val="003848D3"/>
    <w:rsid w:val="003A18BC"/>
    <w:rsid w:val="00433C9A"/>
    <w:rsid w:val="004F5994"/>
    <w:rsid w:val="00515AF8"/>
    <w:rsid w:val="00525E35"/>
    <w:rsid w:val="00542C10"/>
    <w:rsid w:val="005B543B"/>
    <w:rsid w:val="005C16B9"/>
    <w:rsid w:val="005E4D47"/>
    <w:rsid w:val="005E5AEC"/>
    <w:rsid w:val="005F657F"/>
    <w:rsid w:val="00624E6C"/>
    <w:rsid w:val="006B795A"/>
    <w:rsid w:val="0073193A"/>
    <w:rsid w:val="00737C18"/>
    <w:rsid w:val="00755C10"/>
    <w:rsid w:val="007746E9"/>
    <w:rsid w:val="007B75D1"/>
    <w:rsid w:val="0083229D"/>
    <w:rsid w:val="00873202"/>
    <w:rsid w:val="008B4156"/>
    <w:rsid w:val="008D692E"/>
    <w:rsid w:val="008E437B"/>
    <w:rsid w:val="009001F6"/>
    <w:rsid w:val="00934D95"/>
    <w:rsid w:val="00946CA5"/>
    <w:rsid w:val="009A23CD"/>
    <w:rsid w:val="00A15501"/>
    <w:rsid w:val="00A56995"/>
    <w:rsid w:val="00A63EB9"/>
    <w:rsid w:val="00AB215E"/>
    <w:rsid w:val="00AE2E5F"/>
    <w:rsid w:val="00B411A0"/>
    <w:rsid w:val="00B87664"/>
    <w:rsid w:val="00BA14C6"/>
    <w:rsid w:val="00BC6E59"/>
    <w:rsid w:val="00BF4D62"/>
    <w:rsid w:val="00BF63EF"/>
    <w:rsid w:val="00C84E83"/>
    <w:rsid w:val="00CB747C"/>
    <w:rsid w:val="00CD23BB"/>
    <w:rsid w:val="00D063E6"/>
    <w:rsid w:val="00D11C84"/>
    <w:rsid w:val="00D36E2B"/>
    <w:rsid w:val="00D546A1"/>
    <w:rsid w:val="00D91778"/>
    <w:rsid w:val="00DA2563"/>
    <w:rsid w:val="00DD7199"/>
    <w:rsid w:val="00DE0BB3"/>
    <w:rsid w:val="00E1676C"/>
    <w:rsid w:val="00E46248"/>
    <w:rsid w:val="00E8520B"/>
    <w:rsid w:val="00F53019"/>
    <w:rsid w:val="00F96414"/>
    <w:rsid w:val="00FC2783"/>
    <w:rsid w:val="00F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2461"/>
  <w15:chartTrackingRefBased/>
  <w15:docId w15:val="{14D9A989-5ABA-4127-8479-9B70F452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stancename">
    <w:name w:val="instancename"/>
    <w:basedOn w:val="DefaultParagraphFont"/>
    <w:rsid w:val="00FE4402"/>
  </w:style>
  <w:style w:type="character" w:customStyle="1" w:styleId="accesshide">
    <w:name w:val="accesshide"/>
    <w:basedOn w:val="DefaultParagraphFont"/>
    <w:rsid w:val="00FE4402"/>
  </w:style>
  <w:style w:type="table" w:styleId="TableGrid">
    <w:name w:val="Table Grid"/>
    <w:basedOn w:val="TableNormal"/>
    <w:uiPriority w:val="39"/>
    <w:rsid w:val="00E46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6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5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5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5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41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D62"/>
    <w:pPr>
      <w:ind w:left="720"/>
      <w:contextualSpacing/>
    </w:pPr>
  </w:style>
  <w:style w:type="paragraph" w:styleId="Title">
    <w:name w:val="Title"/>
    <w:basedOn w:val="Normal"/>
    <w:link w:val="TitleChar"/>
    <w:qFormat/>
    <w:rsid w:val="008E43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E437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6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3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9xEutSvqAI" TargetMode="External"/><Relationship Id="rId13" Type="http://schemas.openxmlformats.org/officeDocument/2006/relationships/hyperlink" Target="https://live.moodle.hope.ac.uk/mod/page/view.php?id=130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R6tME0kMo0" TargetMode="External"/><Relationship Id="rId12" Type="http://schemas.openxmlformats.org/officeDocument/2006/relationships/hyperlink" Target="https://www.hope.ac.uk/gena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ationalcentreforai.jiscinvolve.org/wp/2024/09/18/artificial-intelligence-and-the-environment-taking-a-responsible-approach/" TargetMode="External"/><Relationship Id="rId11" Type="http://schemas.openxmlformats.org/officeDocument/2006/relationships/hyperlink" Target="https://www.hope.ac.uk/media/gateway/library/Referencing%20GenAI%20sources%20in%20your%20work.pdf" TargetMode="External"/><Relationship Id="rId5" Type="http://schemas.openxmlformats.org/officeDocument/2006/relationships/hyperlink" Target="https://www.hope.ac.uk/media/gateway/studentgateway/supportandwellbeing/studentadministrationdocuments/Academic%20Misconduct%20Policy-1.pdf" TargetMode="External"/><Relationship Id="rId15" Type="http://schemas.openxmlformats.org/officeDocument/2006/relationships/hyperlink" Target="https://www.hope.ac.uk/genai/" TargetMode="External"/><Relationship Id="rId10" Type="http://schemas.openxmlformats.org/officeDocument/2006/relationships/hyperlink" Target="https://hope.primo.exlibrisgroup.com/discovery/search?vid=44HOP_INST:VU1&amp;sortby=r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JG_opBz0o8" TargetMode="External"/><Relationship Id="rId14" Type="http://schemas.openxmlformats.org/officeDocument/2006/relationships/hyperlink" Target="https://live.moodle.hope.ac.uk/mod/page/view.php?id=130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Murray</dc:creator>
  <cp:keywords/>
  <dc:description/>
  <cp:lastModifiedBy>Susan Murray </cp:lastModifiedBy>
  <cp:revision>63</cp:revision>
  <dcterms:created xsi:type="dcterms:W3CDTF">2024-12-17T16:14:00Z</dcterms:created>
  <dcterms:modified xsi:type="dcterms:W3CDTF">2025-02-19T16:45:00Z</dcterms:modified>
</cp:coreProperties>
</file>